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6E779" w14:textId="3397A49B" w:rsidR="005C27B7" w:rsidRPr="00CD4497" w:rsidRDefault="005C27B7" w:rsidP="008A4FEF">
      <w:pPr>
        <w:pStyle w:val="Bezodstpw"/>
        <w:rPr>
          <w:color w:val="000000" w:themeColor="text1"/>
          <w:sz w:val="20"/>
          <w:szCs w:val="20"/>
        </w:rPr>
      </w:pPr>
      <w:proofErr w:type="spellStart"/>
      <w:r w:rsidRPr="00CD4497">
        <w:rPr>
          <w:color w:val="000000" w:themeColor="text1"/>
          <w:sz w:val="20"/>
          <w:szCs w:val="20"/>
        </w:rPr>
        <w:t>Pranay</w:t>
      </w:r>
      <w:proofErr w:type="spellEnd"/>
      <w:r w:rsidRPr="00CD4497">
        <w:rPr>
          <w:color w:val="000000" w:themeColor="text1"/>
          <w:sz w:val="20"/>
          <w:szCs w:val="20"/>
        </w:rPr>
        <w:t xml:space="preserve"> Pawlicki</w:t>
      </w:r>
    </w:p>
    <w:p w14:paraId="1F5AA147" w14:textId="77777777" w:rsidR="008A4FEF" w:rsidRPr="00CD4497" w:rsidRDefault="008A4FEF" w:rsidP="008A4FEF">
      <w:pPr>
        <w:pStyle w:val="Bezodstpw"/>
        <w:rPr>
          <w:color w:val="000000" w:themeColor="text1"/>
          <w:sz w:val="20"/>
          <w:szCs w:val="20"/>
        </w:rPr>
      </w:pPr>
    </w:p>
    <w:p w14:paraId="51E6BCDA" w14:textId="21C0F7AB" w:rsidR="005C27B7" w:rsidRPr="00D23BF5" w:rsidRDefault="005C27B7" w:rsidP="008A4FEF">
      <w:pPr>
        <w:pStyle w:val="Bezodstpw"/>
        <w:rPr>
          <w:color w:val="000000" w:themeColor="text1"/>
          <w:sz w:val="20"/>
          <w:szCs w:val="20"/>
          <w:lang w:val="en-GB"/>
        </w:rPr>
      </w:pPr>
      <w:r w:rsidRPr="00D23BF5">
        <w:rPr>
          <w:color w:val="000000" w:themeColor="text1"/>
          <w:sz w:val="20"/>
          <w:szCs w:val="20"/>
          <w:lang w:val="en-GB"/>
        </w:rPr>
        <w:t>E</w:t>
      </w:r>
      <w:r w:rsidR="008A4FEF" w:rsidRPr="00D23BF5">
        <w:rPr>
          <w:color w:val="000000" w:themeColor="text1"/>
          <w:sz w:val="20"/>
          <w:szCs w:val="20"/>
          <w:lang w:val="en-GB"/>
        </w:rPr>
        <w:t>DUCATION</w:t>
      </w:r>
      <w:r w:rsidRPr="00D23BF5">
        <w:rPr>
          <w:color w:val="000000" w:themeColor="text1"/>
          <w:sz w:val="20"/>
          <w:szCs w:val="20"/>
          <w:lang w:val="en-GB"/>
        </w:rPr>
        <w:t>:</w:t>
      </w:r>
    </w:p>
    <w:p w14:paraId="6CD9603A" w14:textId="77777777" w:rsidR="008A4FEF" w:rsidRPr="00D23BF5" w:rsidRDefault="008A4FEF" w:rsidP="008A4FEF">
      <w:pPr>
        <w:pStyle w:val="Bezodstpw"/>
        <w:rPr>
          <w:color w:val="000000" w:themeColor="text1"/>
          <w:sz w:val="20"/>
          <w:szCs w:val="20"/>
          <w:lang w:val="en-GB"/>
        </w:rPr>
      </w:pPr>
    </w:p>
    <w:p w14:paraId="79DF4348" w14:textId="77777777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2002 – 2003 </w:t>
      </w:r>
    </w:p>
    <w:p w14:paraId="38619FFA" w14:textId="63225D72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State Post-Secondary School for the Education of Cultural Animators, theater specialization</w:t>
      </w:r>
      <w:r w:rsidR="003122BC"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.</w:t>
      </w:r>
    </w:p>
    <w:p w14:paraId="3C7A96BA" w14:textId="77777777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</w:p>
    <w:p w14:paraId="69F9F8B9" w14:textId="41F9698B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2003 – 2007</w:t>
      </w:r>
    </w:p>
    <w:p w14:paraId="47F22F35" w14:textId="77777777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Academy of Theatre Arts AST in Cracow (former The Ludwik Solski Academy for Dramatic Arts, </w:t>
      </w:r>
    </w:p>
    <w:p w14:paraId="46ACC671" w14:textId="77777777" w:rsidR="003122BC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The Faculty of Puppetry  in Wroclaw</w:t>
      </w:r>
      <w:r w:rsidR="003122BC"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.</w:t>
      </w:r>
    </w:p>
    <w:p w14:paraId="2A08744B" w14:textId="5EDD1959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Master of Art</w:t>
      </w:r>
    </w:p>
    <w:p w14:paraId="6799B673" w14:textId="77777777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</w:p>
    <w:p w14:paraId="0D2C18CF" w14:textId="40C9095A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2006 – 2007 </w:t>
      </w:r>
    </w:p>
    <w:p w14:paraId="19F05DF7" w14:textId="77777777" w:rsidR="003122BC" w:rsidRPr="00CD4497" w:rsidRDefault="003122B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The Academy of Performing Arts DAMU in Prague, Department of Alternative and Puppet Theatre. </w:t>
      </w:r>
    </w:p>
    <w:p w14:paraId="5CB1014C" w14:textId="2D4AC737" w:rsidR="003122BC" w:rsidRPr="00CD4497" w:rsidRDefault="003122B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Participation in Czech – Slovak – Polish project “The Labyrinth of the world and the Paradise of the heart” by Amos </w:t>
      </w:r>
      <w:proofErr w:type="spellStart"/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>Komensky</w:t>
      </w:r>
      <w:proofErr w:type="spellEnd"/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 finished with performance and European tournee. </w:t>
      </w:r>
    </w:p>
    <w:p w14:paraId="17FE186D" w14:textId="77777777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</w:p>
    <w:p w14:paraId="1EA2D41B" w14:textId="6BC55775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" w:eastAsia="pl-PL"/>
          <w14:ligatures w14:val="none"/>
        </w:rPr>
        <w:t xml:space="preserve">2012 – 2015 </w:t>
      </w:r>
    </w:p>
    <w:p w14:paraId="339C0B10" w14:textId="28C966DE" w:rsidR="008A4FEF" w:rsidRPr="00CD4497" w:rsidRDefault="008A4FEF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 xml:space="preserve">Dance Academy </w:t>
      </w:r>
      <w:proofErr w:type="spellStart"/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>Zawirowania</w:t>
      </w:r>
      <w:proofErr w:type="spellEnd"/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 xml:space="preserve"> in Warsaw</w:t>
      </w:r>
      <w:r w:rsidR="003122BC"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>.</w:t>
      </w:r>
    </w:p>
    <w:p w14:paraId="6AADA86A" w14:textId="2037136E" w:rsidR="008A4FEF" w:rsidRPr="00CD4497" w:rsidRDefault="003122B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>P</w:t>
      </w:r>
      <w:r w:rsidR="008A4FEF"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>articipation in regular classes of ballet and contemporary dance</w:t>
      </w: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>.</w:t>
      </w:r>
    </w:p>
    <w:p w14:paraId="6F604588" w14:textId="77777777" w:rsidR="003122BC" w:rsidRPr="00CD4497" w:rsidRDefault="003122B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2713B39E" w14:textId="77777777" w:rsidR="0050727C" w:rsidRPr="00CD4497" w:rsidRDefault="0050727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69E42B6B" w14:textId="5BAE442E" w:rsidR="003122BC" w:rsidRPr="00CD4497" w:rsidRDefault="0050727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  <w:t>MAJOR PROFESSIONAL PROJECTS:</w:t>
      </w:r>
    </w:p>
    <w:p w14:paraId="3FF977DA" w14:textId="77777777" w:rsidR="0050727C" w:rsidRPr="00CD4497" w:rsidRDefault="0050727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6BE6D842" w14:textId="40EF32B9" w:rsidR="0050727C" w:rsidRPr="00CD4497" w:rsidRDefault="0050727C" w:rsidP="008A4FEF">
      <w:pPr>
        <w:pStyle w:val="Bezodstpw"/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  <w:t>2003</w:t>
      </w:r>
    </w:p>
    <w:p w14:paraId="593C8703" w14:textId="77777777" w:rsidR="008C6D50" w:rsidRPr="00CD4497" w:rsidRDefault="00000000" w:rsidP="008C6D50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4" w:tooltip="Areeira" w:history="1">
        <w:r w:rsidR="0050727C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Michal Walczak</w:t>
        </w:r>
      </w:hyperlink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50727C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AREEIRA</w:t>
      </w:r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Witkacy’s Stage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Wrocław</w:t>
      </w:r>
      <w:proofErr w:type="spellEnd"/>
    </w:p>
    <w:p w14:paraId="47E00391" w14:textId="02146C9D" w:rsidR="0050727C" w:rsidRPr="00CD4497" w:rsidRDefault="0050727C" w:rsidP="0050727C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direction</w:t>
      </w:r>
    </w:p>
    <w:p w14:paraId="25C7DC97" w14:textId="77777777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138A8E5A" w14:textId="23CD53AE" w:rsidR="0050727C" w:rsidRPr="00CD4497" w:rsidRDefault="0050727C" w:rsidP="0050727C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2004</w:t>
      </w:r>
    </w:p>
    <w:p w14:paraId="15C75578" w14:textId="77777777" w:rsidR="008C6D50" w:rsidRPr="00CD4497" w:rsidRDefault="0050727C" w:rsidP="008C6D50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Ivan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Wyrypajew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OXYGEN 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Witkacy’s Stage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Wrocław</w:t>
      </w:r>
      <w:proofErr w:type="spellEnd"/>
    </w:p>
    <w:p w14:paraId="23D117EF" w14:textId="1B26873B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 direction</w:t>
      </w:r>
    </w:p>
    <w:p w14:paraId="5B998E07" w14:textId="77777777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055568AF" w14:textId="56E30ACF" w:rsidR="0050727C" w:rsidRPr="00CD4497" w:rsidRDefault="0050727C" w:rsidP="0050727C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2006</w:t>
      </w:r>
    </w:p>
    <w:p w14:paraId="2CCBEC51" w14:textId="454B9A08" w:rsidR="0050727C" w:rsidRPr="00CD4497" w:rsidRDefault="00000000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5" w:tooltip="Henry_k.Scratch'e Wedding" w:history="1">
        <w:r w:rsidR="0050727C" w:rsidRPr="00CD4497">
          <w:rPr>
            <w:b/>
            <w:bCs/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HENRY_K. Scratches of THE WEDDING</w:t>
        </w:r>
        <w:r w:rsidR="0050727C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 xml:space="preserve"> by Witold </w:t>
        </w:r>
        <w:proofErr w:type="spellStart"/>
        <w:r w:rsidR="0050727C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Gombrowicz</w:t>
        </w:r>
        <w:proofErr w:type="spellEnd"/>
      </w:hyperlink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Academy of Theatre Arts in </w:t>
      </w:r>
      <w:proofErr w:type="spellStart"/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Wrocław</w:t>
      </w:r>
      <w:proofErr w:type="spellEnd"/>
    </w:p>
    <w:p w14:paraId="489ADB5E" w14:textId="00A68C5F" w:rsidR="0050727C" w:rsidRPr="00CD4497" w:rsidRDefault="008C6D50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direction</w:t>
      </w:r>
    </w:p>
    <w:p w14:paraId="21D5112F" w14:textId="77777777" w:rsidR="008C6D50" w:rsidRPr="00CD4497" w:rsidRDefault="008C6D50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6D55A8AC" w14:textId="039D3A40" w:rsidR="0050727C" w:rsidRPr="00CD4497" w:rsidRDefault="0050727C" w:rsidP="0050727C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2007</w:t>
      </w:r>
    </w:p>
    <w:p w14:paraId="727BEA95" w14:textId="63167E5D" w:rsidR="0050727C" w:rsidRPr="00CD4497" w:rsidRDefault="00000000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6" w:tooltip="Your freedom is our decision" w:history="1">
        <w:r w:rsidR="0050727C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Andreas Pilgrim</w:t>
        </w:r>
      </w:hyperlink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50727C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YOUR FREEDOM IS OUR DECISION</w:t>
      </w:r>
      <w:r w:rsidR="008C6D50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Witkacy’s Stage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Wrocław</w:t>
      </w:r>
      <w:proofErr w:type="spellEnd"/>
    </w:p>
    <w:p w14:paraId="16E34BD8" w14:textId="6757B890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acting</w:t>
      </w:r>
    </w:p>
    <w:p w14:paraId="28E15EBC" w14:textId="3C569E8D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director: Sebastian Majewski</w:t>
      </w:r>
    </w:p>
    <w:p w14:paraId="718ABCDA" w14:textId="77777777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38C58FE9" w14:textId="620D5E4A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Tomasz </w:t>
      </w:r>
      <w:hyperlink r:id="rId7" w:tooltip="Four" w:history="1">
        <w:r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Man</w:t>
        </w:r>
      </w:hyperlink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FOUR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Academy of Theatre Arts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Wrocław</w:t>
      </w:r>
      <w:proofErr w:type="spellEnd"/>
    </w:p>
    <w:p w14:paraId="0E2EB04B" w14:textId="53B6A128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direction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, acting</w:t>
      </w:r>
    </w:p>
    <w:p w14:paraId="5DD823BD" w14:textId="77777777" w:rsidR="0050727C" w:rsidRPr="00CD4497" w:rsidRDefault="0050727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6B059D8E" w14:textId="1F028CE8" w:rsidR="0050727C" w:rsidRPr="00CD4497" w:rsidRDefault="0050727C" w:rsidP="008A4FEF">
      <w:pPr>
        <w:pStyle w:val="Bezodstpw"/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  <w:t>2008</w:t>
      </w:r>
    </w:p>
    <w:p w14:paraId="39EA08FF" w14:textId="079BDEBB" w:rsidR="0050727C" w:rsidRPr="00CD4497" w:rsidRDefault="00000000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8" w:tooltip="Operetta" w:history="1">
        <w:r w:rsidR="0050727C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 xml:space="preserve">Witold </w:t>
        </w:r>
        <w:proofErr w:type="spellStart"/>
        <w:r w:rsidR="0050727C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Gombrowicz</w:t>
        </w:r>
        <w:proofErr w:type="spellEnd"/>
      </w:hyperlink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50727C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OPERETTA</w:t>
      </w:r>
      <w:r w:rsidR="0050727C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Dramatic Theatre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Płock</w:t>
      </w:r>
      <w:proofErr w:type="spellEnd"/>
    </w:p>
    <w:p w14:paraId="6267FA92" w14:textId="77777777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character: Baron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Firulet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  </w:t>
      </w:r>
    </w:p>
    <w:p w14:paraId="4A04AE5F" w14:textId="0E17C735" w:rsidR="0050727C" w:rsidRPr="00CD4497" w:rsidRDefault="0050727C" w:rsidP="0050727C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director: Marek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Mokrowiecki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, </w:t>
      </w:r>
    </w:p>
    <w:p w14:paraId="36FD992C" w14:textId="77777777" w:rsidR="0050727C" w:rsidRPr="00CD4497" w:rsidRDefault="0050727C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4664F46D" w14:textId="2366FC90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Maciej Kowalewski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CITIZEN M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Dramatic Theatre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Płock</w:t>
      </w:r>
      <w:proofErr w:type="spellEnd"/>
    </w:p>
    <w:p w14:paraId="2A01D071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characters: Member of the Committee, Activist, Revolutionist, Announcer </w:t>
      </w:r>
    </w:p>
    <w:p w14:paraId="22A64689" w14:textId="1412CDE0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director: Maciej Kowalewski, </w:t>
      </w:r>
    </w:p>
    <w:p w14:paraId="0468DFF9" w14:textId="77777777" w:rsidR="00847EDB" w:rsidRPr="00CD4497" w:rsidRDefault="00847EDB" w:rsidP="008A4FEF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344B893D" w14:textId="271EC639" w:rsidR="00847EDB" w:rsidRPr="00CD4497" w:rsidRDefault="00847EDB" w:rsidP="008C6D50">
      <w:pPr>
        <w:pStyle w:val="Bezodstpw"/>
        <w:rPr>
          <w:color w:val="000000" w:themeColor="text1"/>
          <w:sz w:val="20"/>
          <w:szCs w:val="20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Stefan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Żeromski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RAVENS AND CROWS WILL PECK US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</w:t>
      </w:r>
      <w:r w:rsidR="008C6D50" w:rsidRPr="00CD4497">
        <w:rPr>
          <w:color w:val="000000" w:themeColor="text1"/>
          <w:sz w:val="20"/>
          <w:szCs w:val="20"/>
          <w:lang w:val="en-GB" w:eastAsia="pl-PL"/>
        </w:rPr>
        <w:t xml:space="preserve">Dramatic Theatre in </w:t>
      </w:r>
      <w:proofErr w:type="spellStart"/>
      <w:r w:rsidR="008C6D50" w:rsidRPr="00CD4497">
        <w:rPr>
          <w:color w:val="000000" w:themeColor="text1"/>
          <w:sz w:val="20"/>
          <w:szCs w:val="20"/>
          <w:lang w:val="en-GB" w:eastAsia="pl-PL"/>
        </w:rPr>
        <w:t>Wałbrzych</w:t>
      </w:r>
      <w:proofErr w:type="spellEnd"/>
    </w:p>
    <w:p w14:paraId="50DCBBBB" w14:textId="77777777" w:rsidR="00847EDB" w:rsidRPr="00CD4497" w:rsidRDefault="00847EDB" w:rsidP="008C6D50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direction</w:t>
      </w:r>
    </w:p>
    <w:p w14:paraId="444262A2" w14:textId="77777777" w:rsidR="008C6D50" w:rsidRPr="00CD4497" w:rsidRDefault="008C6D50" w:rsidP="008C6D50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30AC6331" w14:textId="77777777" w:rsidR="008C6D50" w:rsidRPr="00CD4497" w:rsidRDefault="008C6D50" w:rsidP="008C6D50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7C6D433F" w14:textId="09F419A8" w:rsidR="00043DB9" w:rsidRPr="00CD4497" w:rsidRDefault="00043DB9" w:rsidP="008C6D50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lang w:val="en-GB" w:eastAsia="pl-PL"/>
        </w:rPr>
        <w:t xml:space="preserve">Pranay Pawlicki, Mariusz Pogonowski – </w:t>
      </w:r>
      <w:r w:rsidRPr="00CD4497">
        <w:rPr>
          <w:b/>
          <w:bCs/>
          <w:color w:val="000000" w:themeColor="text1"/>
          <w:sz w:val="20"/>
          <w:szCs w:val="20"/>
          <w:lang w:val="en-GB" w:eastAsia="pl-PL"/>
        </w:rPr>
        <w:t>FALLING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Theatre Per Se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Płock</w:t>
      </w:r>
      <w:proofErr w:type="spellEnd"/>
    </w:p>
    <w:p w14:paraId="1544C04A" w14:textId="1F1B9086" w:rsidR="00847EDB" w:rsidRPr="00CD4497" w:rsidRDefault="00043DB9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dramaturgy, direction, set design, light director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, actin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g</w:t>
      </w:r>
    </w:p>
    <w:p w14:paraId="155095A0" w14:textId="77777777" w:rsidR="00847EDB" w:rsidRPr="00CD4497" w:rsidRDefault="00847EDB" w:rsidP="00847EDB">
      <w:pPr>
        <w:pStyle w:val="Bezodstpw"/>
        <w:rPr>
          <w:rFonts w:eastAsia="Times New Roman" w:cstheme="minorHAnsi"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</w:p>
    <w:p w14:paraId="0A93DD37" w14:textId="0CD4394A" w:rsidR="00CD4497" w:rsidRPr="00CD4497" w:rsidRDefault="00CD4497" w:rsidP="00847EDB">
      <w:pPr>
        <w:pStyle w:val="Bezodstpw"/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  <w:t>2009</w:t>
      </w:r>
    </w:p>
    <w:p w14:paraId="660AD569" w14:textId="7DCB1349" w:rsidR="00847EDB" w:rsidRPr="00CD4497" w:rsidRDefault="00000000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9" w:tooltip="Fun under the blanket" w:history="1"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Andreas Pilgrim</w:t>
        </w:r>
      </w:hyperlink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847EDB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GAMES UNDER THE BLANKET</w:t>
      </w:r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Dramatic Theatre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Płock</w:t>
      </w:r>
      <w:proofErr w:type="spellEnd"/>
    </w:p>
    <w:p w14:paraId="48A9FF27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direction, set and costume design, video   </w:t>
      </w:r>
    </w:p>
    <w:p w14:paraId="70E4BCFF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7E464674" w14:textId="02379D08" w:rsidR="00847EDB" w:rsidRPr="00CD4497" w:rsidRDefault="00847EDB" w:rsidP="00847EDB">
      <w:pPr>
        <w:pStyle w:val="Bezodstpw"/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</w:pPr>
      <w:r w:rsidRPr="00CD4497">
        <w:rPr>
          <w:rFonts w:eastAsia="Times New Roman" w:cstheme="minorHAnsi"/>
          <w:b/>
          <w:bCs/>
          <w:color w:val="000000" w:themeColor="text1"/>
          <w:kern w:val="0"/>
          <w:sz w:val="20"/>
          <w:szCs w:val="20"/>
          <w:lang w:val="en-GB" w:eastAsia="pl-PL"/>
          <w14:ligatures w14:val="none"/>
        </w:rPr>
        <w:t>2010</w:t>
      </w:r>
    </w:p>
    <w:p w14:paraId="4E2B9D8B" w14:textId="6A83A694" w:rsidR="00847EDB" w:rsidRPr="00CD4497" w:rsidRDefault="00000000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0" w:tooltip="Construction set" w:history="1">
        <w:r w:rsidR="00847EDB" w:rsidRPr="00CD4497">
          <w:rPr>
            <w:b/>
            <w:bCs/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BLOCKS</w:t>
        </w:r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 xml:space="preserve"> by Michał Walczak</w:t>
        </w:r>
      </w:hyperlink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Tadeusz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Łomnicki</w:t>
      </w:r>
      <w:proofErr w:type="spellEnd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Wola Theatre in Warsaw</w:t>
      </w:r>
    </w:p>
    <w:p w14:paraId="7A47B1DD" w14:textId="4ACA2BB6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directi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on</w:t>
      </w:r>
    </w:p>
    <w:p w14:paraId="58E2554F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6B6FC423" w14:textId="3C792A54" w:rsidR="00847EDB" w:rsidRPr="00CD4497" w:rsidRDefault="00847EDB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2011</w:t>
      </w:r>
    </w:p>
    <w:p w14:paraId="45B90682" w14:textId="5B354929" w:rsidR="00847EDB" w:rsidRPr="00CD4497" w:rsidRDefault="00000000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1" w:tooltip="Twelfth Night" w:history="1"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William Shakespeare</w:t>
        </w:r>
      </w:hyperlink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847EDB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TWELTH NIGHT</w:t>
      </w:r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 Arnold Szyfman Polish Theatre in Warsaw</w:t>
      </w:r>
    </w:p>
    <w:p w14:paraId="663B7E6B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assistant director   </w:t>
      </w:r>
    </w:p>
    <w:p w14:paraId="136DBCDE" w14:textId="314189A5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director: Dan Jemmett</w:t>
      </w:r>
    </w:p>
    <w:p w14:paraId="7E2AA997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1484534A" w14:textId="0EA40CB9" w:rsidR="00847EDB" w:rsidRPr="00CD4497" w:rsidRDefault="00847EDB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2012</w:t>
      </w:r>
    </w:p>
    <w:p w14:paraId="6995E166" w14:textId="5000F2F4" w:rsidR="00847EDB" w:rsidRPr="00CD4497" w:rsidRDefault="00000000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2" w:tooltip="Storm" w:history="1"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William Shakespeare</w:t>
        </w:r>
      </w:hyperlink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847EDB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THE TEMPEST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Arnold Szyfman Polish Theatre in Warsaw</w:t>
      </w:r>
    </w:p>
    <w:p w14:paraId="35F4E4C4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assistant director</w:t>
      </w:r>
    </w:p>
    <w:p w14:paraId="0EF8FD76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director: Dan Jemmett  </w:t>
      </w:r>
    </w:p>
    <w:p w14:paraId="5CDB7149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042C01AC" w14:textId="3AC32746" w:rsidR="00847EDB" w:rsidRPr="00CD4497" w:rsidRDefault="00847EDB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2014</w:t>
      </w:r>
    </w:p>
    <w:p w14:paraId="1D78D4D3" w14:textId="0C57D0D2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Stanislaw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Wyspianski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THE CURSE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Przychodnia</w:t>
      </w:r>
      <w:proofErr w:type="spellEnd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Bar &amp; Lounge in Warsaw</w:t>
      </w:r>
    </w:p>
    <w:p w14:paraId="3F896471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form of creativity: direction and light direction </w:t>
      </w:r>
    </w:p>
    <w:p w14:paraId="35C33945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61DE3A90" w14:textId="115FADEA" w:rsidR="00847EDB" w:rsidRPr="00CD4497" w:rsidRDefault="00847EDB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2015</w:t>
      </w:r>
    </w:p>
    <w:p w14:paraId="6CCB2B52" w14:textId="69F8BCE6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Pranay Pawlicki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BULLER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Jan Dorman Children’s Theatre in </w:t>
      </w:r>
      <w:proofErr w:type="spellStart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Będzin</w:t>
      </w:r>
      <w:proofErr w:type="spellEnd"/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</w:p>
    <w:p w14:paraId="265416FA" w14:textId="118F5098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playwright, direction, set design</w:t>
      </w:r>
    </w:p>
    <w:p w14:paraId="4C6AEE8A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6EA6A24C" w14:textId="2053DDA6" w:rsidR="00847EDB" w:rsidRPr="00CD4497" w:rsidRDefault="00847EDB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2016</w:t>
      </w:r>
    </w:p>
    <w:p w14:paraId="079F4A2B" w14:textId="0DE25BDE" w:rsidR="00847EDB" w:rsidRPr="00CD4497" w:rsidRDefault="00000000" w:rsidP="00847EDB">
      <w:pPr>
        <w:pStyle w:val="Nagwek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3" w:tooltip="Too bad she's a harlot" w:history="1"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John Ford</w:t>
        </w:r>
      </w:hyperlink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847EDB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‘TIS PITY SHE’S A WHORE</w:t>
      </w:r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 Arnold Szyfman Polish Theatre in Warsaw</w:t>
      </w:r>
    </w:p>
    <w:p w14:paraId="04ECF5DE" w14:textId="77777777" w:rsidR="00847EDB" w:rsidRPr="00CD4497" w:rsidRDefault="00847EDB" w:rsidP="00847EDB">
      <w:pPr>
        <w:pStyle w:val="Nagwek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assistant director   </w:t>
      </w:r>
    </w:p>
    <w:p w14:paraId="11A0F981" w14:textId="36C50511" w:rsidR="00847EDB" w:rsidRPr="00CD4497" w:rsidRDefault="00847EDB" w:rsidP="00847EDB">
      <w:pPr>
        <w:pStyle w:val="Nagwek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director: Dan Jemmett</w:t>
      </w:r>
    </w:p>
    <w:p w14:paraId="0B789D6B" w14:textId="77777777" w:rsidR="00847EDB" w:rsidRPr="00CD4497" w:rsidRDefault="00847EDB" w:rsidP="00847EDB">
      <w:pPr>
        <w:pStyle w:val="Nagwek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4931E6BE" w14:textId="19547BEF" w:rsidR="00847EDB" w:rsidRPr="00CD4497" w:rsidRDefault="00000000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4" w:tooltip="Blue cat" w:history="1"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 xml:space="preserve">Krystyna </w:t>
        </w:r>
        <w:proofErr w:type="spellStart"/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Jakóbczyk</w:t>
        </w:r>
        <w:proofErr w:type="spellEnd"/>
      </w:hyperlink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847EDB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THE BLUE CAT</w:t>
      </w:r>
      <w:r w:rsidR="00847EDB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– </w:t>
      </w:r>
      <w:r w:rsidR="008C6D50" w:rsidRPr="00CD4497">
        <w:rPr>
          <w:color w:val="000000" w:themeColor="text1"/>
          <w:sz w:val="20"/>
          <w:szCs w:val="20"/>
          <w:lang w:val="en-GB" w:eastAsia="pl-PL"/>
        </w:rPr>
        <w:t xml:space="preserve">Jan Dorman Children’s Theatre in </w:t>
      </w:r>
      <w:proofErr w:type="spellStart"/>
      <w:r w:rsidR="008C6D50" w:rsidRPr="00CD4497">
        <w:rPr>
          <w:color w:val="000000" w:themeColor="text1"/>
          <w:sz w:val="20"/>
          <w:szCs w:val="20"/>
          <w:lang w:val="en-GB" w:eastAsia="pl-PL"/>
        </w:rPr>
        <w:t>Będzin</w:t>
      </w:r>
      <w:proofErr w:type="spellEnd"/>
    </w:p>
    <w:p w14:paraId="16A56F94" w14:textId="0A5B6125" w:rsidR="00043DB9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form of creativity: direction, </w:t>
      </w:r>
      <w:r w:rsidR="00043DB9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set design, light director</w:t>
      </w:r>
    </w:p>
    <w:p w14:paraId="732395FD" w14:textId="77777777" w:rsidR="00847EDB" w:rsidRPr="00CD4497" w:rsidRDefault="00847EDB" w:rsidP="00847EDB">
      <w:pPr>
        <w:pStyle w:val="Nagwek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610BBCE5" w14:textId="77777777" w:rsidR="00847EDB" w:rsidRPr="00CD4497" w:rsidRDefault="00847EDB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2017</w:t>
      </w:r>
    </w:p>
    <w:p w14:paraId="322CB422" w14:textId="3EC20720" w:rsidR="00847EDB" w:rsidRPr="00CD4497" w:rsidRDefault="00000000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5" w:tooltip="Tango not danced" w:history="1">
        <w:r w:rsidR="00847EDB" w:rsidRPr="00CD4497">
          <w:rPr>
            <w:b/>
            <w:bCs/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NOT DANCED TANGO</w:t>
        </w:r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 xml:space="preserve"> by Wieslaw </w:t>
        </w:r>
        <w:proofErr w:type="spellStart"/>
        <w:r w:rsidR="00847EDB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Myśliwski</w:t>
        </w:r>
        <w:proofErr w:type="spellEnd"/>
      </w:hyperlink>
      <w:r w:rsidR="008C6D50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Arnold Szyfman Polish Theatre in Warsaw</w:t>
      </w:r>
    </w:p>
    <w:p w14:paraId="78075776" w14:textId="77777777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 assistant director and light director</w:t>
      </w:r>
    </w:p>
    <w:p w14:paraId="4CB34546" w14:textId="03017B2A" w:rsidR="00847EDB" w:rsidRPr="00CD4497" w:rsidRDefault="00847EDB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director: Leszek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Bzdyl</w:t>
      </w:r>
      <w:proofErr w:type="spellEnd"/>
    </w:p>
    <w:p w14:paraId="46086CE7" w14:textId="77777777" w:rsidR="00043DB9" w:rsidRPr="00CD4497" w:rsidRDefault="00043DB9" w:rsidP="00847EDB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4F56CC0E" w14:textId="5BE30342" w:rsidR="00043DB9" w:rsidRPr="00CD4497" w:rsidRDefault="00043DB9" w:rsidP="00847EDB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2019</w:t>
      </w:r>
    </w:p>
    <w:p w14:paraId="601538D8" w14:textId="574C0B7E" w:rsidR="00043DB9" w:rsidRPr="00CD4497" w:rsidRDefault="00000000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6" w:tooltip="Boris Godunov" w:history="1">
        <w:r w:rsidR="00043DB9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Alexander Pushkin</w:t>
        </w:r>
      </w:hyperlink>
      <w:r w:rsidR="00043DB9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043DB9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BORIS GODUNOV</w:t>
      </w:r>
      <w:r w:rsidR="00043DB9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 Arnold Szyfman Polish Theatre in Warsaw</w:t>
      </w:r>
    </w:p>
    <w:p w14:paraId="2932B314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 assistant director   </w:t>
      </w:r>
    </w:p>
    <w:p w14:paraId="190CBC5E" w14:textId="13432801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director: Peter Stein</w:t>
      </w:r>
    </w:p>
    <w:p w14:paraId="5EB7D1A3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3087D135" w14:textId="4BAE0F8C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Pranay Pawlicki 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IN MY BARN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 Pranay’s Theatre &amp; Oki Doki in Warsaw</w:t>
      </w:r>
    </w:p>
    <w:p w14:paraId="6571BBC3" w14:textId="3FA0FADB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dramaturgy, direction, set design, light director, acting</w:t>
      </w:r>
    </w:p>
    <w:p w14:paraId="0613C89C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6C0D9BB0" w14:textId="7E1E2186" w:rsidR="00043DB9" w:rsidRPr="00CD4497" w:rsidRDefault="00043DB9" w:rsidP="00043DB9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2020</w:t>
      </w:r>
    </w:p>
    <w:p w14:paraId="1E255C2A" w14:textId="5E55BCBD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Pranay Pawlicki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PREDATORS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– Pranay’s Theatre &amp; Second Zone Theatre in Warsaw</w:t>
      </w:r>
    </w:p>
    <w:p w14:paraId="1A4D81AA" w14:textId="11981AFC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dramaturgy, direction, set design, light director, acting</w:t>
      </w:r>
    </w:p>
    <w:p w14:paraId="5755ABA0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400515E2" w14:textId="6ECBFE72" w:rsidR="00043DB9" w:rsidRPr="00CD4497" w:rsidRDefault="00043DB9" w:rsidP="00043DB9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2021</w:t>
      </w:r>
    </w:p>
    <w:p w14:paraId="0B2B0C87" w14:textId="77777777" w:rsidR="00CD4497" w:rsidRDefault="00000000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hyperlink r:id="rId17" w:tooltip="MG" w:history="1">
        <w:r w:rsidR="00043DB9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 xml:space="preserve">Pawel </w:t>
        </w:r>
        <w:proofErr w:type="spellStart"/>
        <w:r w:rsidR="00043DB9" w:rsidRPr="00CD4497">
          <w:rPr>
            <w:color w:val="000000" w:themeColor="text1"/>
            <w:sz w:val="20"/>
            <w:szCs w:val="20"/>
            <w:bdr w:val="none" w:sz="0" w:space="0" w:color="auto" w:frame="1"/>
            <w:lang w:val="en-GB" w:eastAsia="pl-PL"/>
          </w:rPr>
          <w:t>Demirski</w:t>
        </w:r>
        <w:proofErr w:type="spellEnd"/>
      </w:hyperlink>
      <w:r w:rsidR="00043DB9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043DB9"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M.G.</w:t>
      </w:r>
      <w:r w:rsidR="00043DB9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</w:t>
      </w:r>
      <w:r w:rsidR="00CD4497"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Arnold Szyfman Polish Theatre in Warsaw </w:t>
      </w:r>
    </w:p>
    <w:p w14:paraId="4AE7FF02" w14:textId="58A348C1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 of creativity: assistant director</w:t>
      </w:r>
    </w:p>
    <w:p w14:paraId="412EC538" w14:textId="0D8C468D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director: Monika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Strzępka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</w:p>
    <w:p w14:paraId="6426E37A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2698DFD3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Pranay Pawlicki – 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ARE WE NEXT</w:t>
      </w: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</w:p>
    <w:p w14:paraId="51CF6516" w14:textId="320827E6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dramaturgy, direction, set design, light director, acting</w:t>
      </w:r>
    </w:p>
    <w:p w14:paraId="1C65E91E" w14:textId="77777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Pranay’s Theatre &amp;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Poolse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Bibliotheek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in Amsterdam </w:t>
      </w:r>
    </w:p>
    <w:p w14:paraId="30BA46FF" w14:textId="2575C4B5" w:rsidR="00043DB9" w:rsidRPr="00CD4497" w:rsidRDefault="00043DB9" w:rsidP="00043DB9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</w:p>
    <w:p w14:paraId="10D5D8B2" w14:textId="30BEC8C4" w:rsidR="00043DB9" w:rsidRPr="00CD4497" w:rsidRDefault="00043DB9" w:rsidP="00043DB9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2023</w:t>
      </w:r>
    </w:p>
    <w:p w14:paraId="12B9126A" w14:textId="00B8C919" w:rsidR="00043DB9" w:rsidRPr="00CD4497" w:rsidRDefault="00043DB9" w:rsidP="00043DB9">
      <w:pPr>
        <w:pStyle w:val="Bezodstpw"/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Pranay Pawlicki</w:t>
      </w:r>
      <w:r w:rsidRPr="00CD4497">
        <w:rPr>
          <w:b/>
          <w:bCs/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– DIT BEN IK</w:t>
      </w:r>
    </w:p>
    <w:p w14:paraId="531B564C" w14:textId="355B1777" w:rsidR="00043DB9" w:rsidRPr="00CD4497" w:rsidRDefault="00043DB9" w:rsidP="00043DB9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forms of creativity: playwright, direction, set design, light director, acting</w:t>
      </w:r>
    </w:p>
    <w:p w14:paraId="0F9EAE06" w14:textId="759CF086" w:rsidR="005C27B7" w:rsidRPr="00CD4497" w:rsidRDefault="008C6D50" w:rsidP="00CD4497">
      <w:pPr>
        <w:pStyle w:val="Bezodstpw"/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</w:pPr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Pranay’s Theatre &amp; </w:t>
      </w:r>
      <w:proofErr w:type="spellStart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>Astarotheatro</w:t>
      </w:r>
      <w:proofErr w:type="spellEnd"/>
      <w:r w:rsidRPr="00CD4497">
        <w:rPr>
          <w:color w:val="000000" w:themeColor="text1"/>
          <w:sz w:val="20"/>
          <w:szCs w:val="20"/>
          <w:bdr w:val="none" w:sz="0" w:space="0" w:color="auto" w:frame="1"/>
          <w:lang w:val="en-GB" w:eastAsia="pl-PL"/>
        </w:rPr>
        <w:t xml:space="preserve"> in Amsterdam</w:t>
      </w:r>
    </w:p>
    <w:sectPr w:rsidR="005C27B7" w:rsidRPr="00CD4497" w:rsidSect="008D53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B7"/>
    <w:rsid w:val="00043DB9"/>
    <w:rsid w:val="003122BC"/>
    <w:rsid w:val="0050727C"/>
    <w:rsid w:val="005C27B7"/>
    <w:rsid w:val="00847EDB"/>
    <w:rsid w:val="008A4FEF"/>
    <w:rsid w:val="008C6D50"/>
    <w:rsid w:val="008D532B"/>
    <w:rsid w:val="00CD4497"/>
    <w:rsid w:val="00D2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A1409"/>
  <w15:chartTrackingRefBased/>
  <w15:docId w15:val="{DE25CB4A-23C3-4A62-9B6F-331EF7048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ED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4F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4FEF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y2iqfc">
    <w:name w:val="y2iqfc"/>
    <w:basedOn w:val="Domylnaczcionkaakapitu"/>
    <w:rsid w:val="008A4FEF"/>
  </w:style>
  <w:style w:type="paragraph" w:styleId="Bezodstpw">
    <w:name w:val="No Spacing"/>
    <w:uiPriority w:val="1"/>
    <w:qFormat/>
    <w:rsid w:val="008A4FE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3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07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727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cyklopediateatru-pl.translate.goog/przedstawienie/42009/operetka?_x_tr_sl=pl&amp;_x_tr_tl=en&amp;_x_tr_hl=en&amp;_x_tr_pto=sc" TargetMode="External"/><Relationship Id="rId13" Type="http://schemas.openxmlformats.org/officeDocument/2006/relationships/hyperlink" Target="https://encyklopediateatru-pl.translate.goog/przedstawienie/66076/szkoda-ze-jest-nierzadnica?_x_tr_sl=pl&amp;_x_tr_tl=en&amp;_x_tr_hl=en&amp;_x_tr_pto=s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ncyklopediateatru-pl.translate.goog/przedstawienie/43115/czt4ry?_x_tr_sl=pl&amp;_x_tr_tl=en&amp;_x_tr_hl=en&amp;_x_tr_pto=sc" TargetMode="External"/><Relationship Id="rId12" Type="http://schemas.openxmlformats.org/officeDocument/2006/relationships/hyperlink" Target="https://encyklopediateatru-pl.translate.goog/przedstawienie/48349/burza?_x_tr_sl=pl&amp;_x_tr_tl=en&amp;_x_tr_hl=en&amp;_x_tr_pto=sc" TargetMode="External"/><Relationship Id="rId17" Type="http://schemas.openxmlformats.org/officeDocument/2006/relationships/hyperlink" Target="https://encyklopediateatru-pl.translate.goog/przedstawienie/76157/mg?_x_tr_sl=pl&amp;_x_tr_tl=en&amp;_x_tr_hl=en&amp;_x_tr_pto=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cyklopediateatru-pl.translate.goog/przedstawienie/73070/borys-godunow?_x_tr_sl=pl&amp;_x_tr_tl=en&amp;_x_tr_hl=en&amp;_x_tr_pto=sc" TargetMode="External"/><Relationship Id="rId1" Type="http://schemas.openxmlformats.org/officeDocument/2006/relationships/styles" Target="styles.xml"/><Relationship Id="rId6" Type="http://schemas.openxmlformats.org/officeDocument/2006/relationships/hyperlink" Target="https://encyklopediateatru-pl.translate.goog/przedstawienie/41502/wasza-wolnosc-jest-nasza-decyzja?_x_tr_sl=pl&amp;_x_tr_tl=en&amp;_x_tr_hl=en&amp;_x_tr_pto=sc" TargetMode="External"/><Relationship Id="rId11" Type="http://schemas.openxmlformats.org/officeDocument/2006/relationships/hyperlink" Target="https://encyklopediateatru-pl.translate.goog/przedstawienie/46259/wieczor-trzech-kroli?_x_tr_sl=pl&amp;_x_tr_tl=en&amp;_x_tr_hl=en&amp;_x_tr_pto=sc" TargetMode="External"/><Relationship Id="rId5" Type="http://schemas.openxmlformats.org/officeDocument/2006/relationships/hyperlink" Target="https://encyklopediateatru-pl.translate.goog/przedstawienie/43114/henrykscratche-slubu?_x_tr_sl=pl&amp;_x_tr_tl=en&amp;_x_tr_hl=en&amp;_x_tr_pto=sc" TargetMode="External"/><Relationship Id="rId15" Type="http://schemas.openxmlformats.org/officeDocument/2006/relationships/hyperlink" Target="https://encyklopediateatru-pl.translate.goog/przedstawienie/69710/niezatanczone-tango?_x_tr_sl=pl&amp;_x_tr_tl=en&amp;_x_tr_hl=en&amp;_x_tr_pto=sc" TargetMode="External"/><Relationship Id="rId10" Type="http://schemas.openxmlformats.org/officeDocument/2006/relationships/hyperlink" Target="https://encyklopediateatru-pl.translate.goog/przedstawienie/45527/klocki?_x_tr_sl=pl&amp;_x_tr_tl=en&amp;_x_tr_hl=en&amp;_x_tr_pto=sc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ncyklopediateatru-pl.translate.goog/przedstawienie/37353/areeira?_x_tr_sl=pl&amp;_x_tr_tl=en&amp;_x_tr_hl=en&amp;_x_tr_pto=sc" TargetMode="External"/><Relationship Id="rId9" Type="http://schemas.openxmlformats.org/officeDocument/2006/relationships/hyperlink" Target="https://encyklopediateatru-pl.translate.goog/przedstawienie/43300/zabawy-pod-kocykiem?_x_tr_sl=pl&amp;_x_tr_tl=en&amp;_x_tr_hl=en&amp;_x_tr_pto=sc" TargetMode="External"/><Relationship Id="rId14" Type="http://schemas.openxmlformats.org/officeDocument/2006/relationships/hyperlink" Target="https://encyklopediateatru-pl.translate.goog/przedstawienie/67347/niebieski-kot?_x_tr_sl=pl&amp;_x_tr_tl=en&amp;_x_tr_hl=en&amp;_x_tr_pto=s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</Pages>
  <Words>895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Pranay Pawlicki</dc:creator>
  <cp:keywords/>
  <dc:description/>
  <cp:lastModifiedBy>Pranay</cp:lastModifiedBy>
  <cp:revision>2</cp:revision>
  <dcterms:created xsi:type="dcterms:W3CDTF">2023-11-04T04:52:00Z</dcterms:created>
  <dcterms:modified xsi:type="dcterms:W3CDTF">2024-02-27T15:24:00Z</dcterms:modified>
</cp:coreProperties>
</file>